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59E3" w14:textId="4C414F28" w:rsidR="00815147" w:rsidRDefault="00623BAF" w:rsidP="006226DF">
      <w:pPr>
        <w:jc w:val="center"/>
        <w:rPr>
          <w:b/>
        </w:rPr>
      </w:pPr>
      <w:bookmarkStart w:id="0" w:name="_GoBack"/>
      <w:bookmarkEnd w:id="0"/>
      <w:r>
        <w:rPr>
          <w:b/>
        </w:rPr>
        <w:t>Retirement system sound, well-funded</w:t>
      </w:r>
    </w:p>
    <w:p w14:paraId="008696C3" w14:textId="72A09CF1" w:rsidR="00623BAF" w:rsidRPr="00623BAF" w:rsidRDefault="00623BAF" w:rsidP="006226DF">
      <w:pPr>
        <w:jc w:val="center"/>
      </w:pPr>
      <w:r>
        <w:t>Editorial in the Independent Record -Sunday February 25, 2018</w:t>
      </w:r>
    </w:p>
    <w:p w14:paraId="67C0142D" w14:textId="4ED30373" w:rsidR="006308DB" w:rsidRDefault="006308DB"/>
    <w:p w14:paraId="10382B59" w14:textId="6C734166" w:rsidR="006308DB" w:rsidRDefault="00221112" w:rsidP="00AB3C4D">
      <w:pPr>
        <w:spacing w:line="276" w:lineRule="auto"/>
      </w:pPr>
      <w:r>
        <w:tab/>
      </w:r>
      <w:r w:rsidR="000910DB">
        <w:t>As an organization that represents public employee retirees</w:t>
      </w:r>
      <w:r w:rsidR="00517EA2">
        <w:t>,</w:t>
      </w:r>
      <w:r w:rsidR="000910DB">
        <w:t xml:space="preserve"> we find it necessary to</w:t>
      </w:r>
      <w:r w:rsidR="006308DB">
        <w:t xml:space="preserve"> respon</w:t>
      </w:r>
      <w:r w:rsidR="000910DB">
        <w:t>d</w:t>
      </w:r>
      <w:r w:rsidR="006308DB">
        <w:t xml:space="preserve"> to Representative</w:t>
      </w:r>
      <w:r w:rsidR="000910DB">
        <w:t xml:space="preserve"> Tom</w:t>
      </w:r>
      <w:r w:rsidR="006308DB">
        <w:t xml:space="preserve"> Burnett’s editorial </w:t>
      </w:r>
      <w:r w:rsidR="000910DB">
        <w:t>about public pension issues that was in the February 20</w:t>
      </w:r>
      <w:r w:rsidR="000910DB" w:rsidRPr="000910DB">
        <w:rPr>
          <w:vertAlign w:val="superscript"/>
        </w:rPr>
        <w:t>th</w:t>
      </w:r>
      <w:r w:rsidR="000910DB">
        <w:t xml:space="preserve"> Independent Record</w:t>
      </w:r>
      <w:r w:rsidR="006308DB">
        <w:t>. More important this is for the</w:t>
      </w:r>
      <w:r w:rsidR="008F66DA">
        <w:t xml:space="preserve"> members of the nine </w:t>
      </w:r>
      <w:r w:rsidR="00B44B52">
        <w:t>retirement systems administer</w:t>
      </w:r>
      <w:r w:rsidR="00204627">
        <w:t>ed</w:t>
      </w:r>
      <w:r w:rsidR="00B44B52">
        <w:t xml:space="preserve"> by the Montana Public Employee</w:t>
      </w:r>
      <w:r w:rsidR="00953724">
        <w:t xml:space="preserve"> Retirement</w:t>
      </w:r>
      <w:r w:rsidR="00B44B52">
        <w:t xml:space="preserve"> Administration.</w:t>
      </w:r>
      <w:r w:rsidR="007F59AC">
        <w:t xml:space="preserve"> These members have contributed</w:t>
      </w:r>
      <w:r w:rsidR="005358DA">
        <w:t xml:space="preserve"> </w:t>
      </w:r>
      <w:r w:rsidR="00204627">
        <w:t xml:space="preserve">their hard-earned money </w:t>
      </w:r>
      <w:r w:rsidR="005358DA">
        <w:t xml:space="preserve">to these systems </w:t>
      </w:r>
      <w:r w:rsidR="007F59AC">
        <w:t>to help fund their retirement after a working career.</w:t>
      </w:r>
      <w:r w:rsidR="00B44B52">
        <w:t xml:space="preserve">  </w:t>
      </w:r>
      <w:r w:rsidR="007F59AC">
        <w:t>There are</w:t>
      </w:r>
      <w:r w:rsidR="00B44B52">
        <w:t xml:space="preserve"> more than 25,000</w:t>
      </w:r>
      <w:r w:rsidR="006308DB">
        <w:t xml:space="preserve"> public retirees and more than 3</w:t>
      </w:r>
      <w:r w:rsidR="00B44B52">
        <w:t>5</w:t>
      </w:r>
      <w:r w:rsidR="006308DB">
        <w:t>,000 active public employees.  Montana public pension</w:t>
      </w:r>
      <w:r w:rsidR="007F59AC">
        <w:t xml:space="preserve"> systems</w:t>
      </w:r>
      <w:r w:rsidR="006308DB">
        <w:t xml:space="preserve"> are </w:t>
      </w:r>
      <w:r w:rsidR="007F59AC">
        <w:t>sound</w:t>
      </w:r>
      <w:r w:rsidR="006308DB">
        <w:t>.</w:t>
      </w:r>
      <w:r w:rsidR="007F59AC">
        <w:t xml:space="preserve">  Montana’s Constitution requires they be sound.</w:t>
      </w:r>
    </w:p>
    <w:p w14:paraId="294F069B" w14:textId="01ADA957" w:rsidR="00557F48" w:rsidRDefault="00221112" w:rsidP="00AB3C4D">
      <w:pPr>
        <w:spacing w:line="276" w:lineRule="auto"/>
      </w:pPr>
      <w:r>
        <w:tab/>
      </w:r>
      <w:r w:rsidR="005358DA">
        <w:t xml:space="preserve">Each public retirement system is unique.  It </w:t>
      </w:r>
      <w:r w:rsidR="006B49DB">
        <w:t>is</w:t>
      </w:r>
      <w:r w:rsidR="005358DA">
        <w:t xml:space="preserve"> not </w:t>
      </w:r>
      <w:r w:rsidR="00E565D8">
        <w:t>prudent</w:t>
      </w:r>
      <w:r w:rsidR="005358DA">
        <w:t xml:space="preserve"> to attempt to compare</w:t>
      </w:r>
      <w:r w:rsidR="00E565D8">
        <w:t xml:space="preserve"> retirement</w:t>
      </w:r>
      <w:r w:rsidR="005358DA">
        <w:t xml:space="preserve"> systems because of the different nuances.  For </w:t>
      </w:r>
      <w:r w:rsidR="00E565D8">
        <w:t>example,</w:t>
      </w:r>
      <w:r w:rsidR="005358DA">
        <w:t xml:space="preserve"> </w:t>
      </w:r>
      <w:r w:rsidR="00A445C0">
        <w:t xml:space="preserve">public safety </w:t>
      </w:r>
      <w:r w:rsidR="00E62D12">
        <w:t xml:space="preserve">retirement </w:t>
      </w:r>
      <w:r w:rsidR="00A445C0">
        <w:t>systems are not covered for Social S</w:t>
      </w:r>
      <w:r w:rsidR="00E62D12">
        <w:t>ecurit</w:t>
      </w:r>
      <w:r w:rsidR="00E565D8">
        <w:t xml:space="preserve">y and this is the only retirement these members have.  </w:t>
      </w:r>
      <w:r w:rsidR="005D1CBC">
        <w:t>Also,</w:t>
      </w:r>
      <w:r w:rsidR="00E565D8">
        <w:t xml:space="preserve"> to be accurate the average annual pension for PERS retirees</w:t>
      </w:r>
      <w:r w:rsidR="0099371D">
        <w:t xml:space="preserve"> is</w:t>
      </w:r>
      <w:r w:rsidR="00E565D8">
        <w:t xml:space="preserve"> $17,543 not the amount stated</w:t>
      </w:r>
      <w:r w:rsidR="00204627">
        <w:t xml:space="preserve"> by Representative </w:t>
      </w:r>
      <w:r w:rsidR="000910DB">
        <w:t xml:space="preserve">Tom </w:t>
      </w:r>
      <w:r w:rsidR="00204627">
        <w:t>Burnett</w:t>
      </w:r>
      <w:r w:rsidR="00E565D8">
        <w:t xml:space="preserve"> </w:t>
      </w:r>
      <w:r w:rsidR="00204627">
        <w:t xml:space="preserve">that </w:t>
      </w:r>
      <w:r w:rsidR="00E565D8">
        <w:t>was twice</w:t>
      </w:r>
      <w:r w:rsidR="005D1CBC">
        <w:t xml:space="preserve"> the</w:t>
      </w:r>
      <w:r w:rsidR="00204627">
        <w:t xml:space="preserve"> actual</w:t>
      </w:r>
      <w:r w:rsidR="00E565D8">
        <w:t xml:space="preserve"> </w:t>
      </w:r>
      <w:r w:rsidR="00557F48">
        <w:t>average.</w:t>
      </w:r>
    </w:p>
    <w:p w14:paraId="4FC0B6B4" w14:textId="702FB8ED" w:rsidR="0099371D" w:rsidRDefault="00221112" w:rsidP="00AB3C4D">
      <w:pPr>
        <w:spacing w:line="276" w:lineRule="auto"/>
      </w:pPr>
      <w:r>
        <w:tab/>
      </w:r>
      <w:r w:rsidR="00557F48">
        <w:t xml:space="preserve">Funding of retirement systems is difficult to understand.  A good comparison to retirement system funding is your home mortgage.   You don’t pay your home off the day you move in but pay it off over 30 years.  Retirement systems are the same.  If you have a mechanism to pay off the liability over 30 </w:t>
      </w:r>
      <w:r w:rsidR="006B49DB">
        <w:t xml:space="preserve">years, </w:t>
      </w:r>
      <w:r w:rsidR="00557F48">
        <w:t xml:space="preserve">then the retirement system is </w:t>
      </w:r>
      <w:r w:rsidR="0099371D">
        <w:t xml:space="preserve">considered </w:t>
      </w:r>
      <w:r w:rsidR="00557F48">
        <w:t>sound.</w:t>
      </w:r>
      <w:r w:rsidR="0099371D">
        <w:t xml:space="preserve"> </w:t>
      </w:r>
      <w:r w:rsidR="006B49DB">
        <w:t xml:space="preserve"> Montana has such a mechanism.</w:t>
      </w:r>
    </w:p>
    <w:p w14:paraId="35B079EE" w14:textId="7EED4436" w:rsidR="005358DA" w:rsidRDefault="00221112" w:rsidP="00AB3C4D">
      <w:pPr>
        <w:spacing w:line="276" w:lineRule="auto"/>
      </w:pPr>
      <w:r>
        <w:tab/>
      </w:r>
      <w:r w:rsidR="0099371D">
        <w:t>T</w:t>
      </w:r>
      <w:r w:rsidR="00505C41">
        <w:t>he</w:t>
      </w:r>
      <w:r w:rsidR="0099371D">
        <w:t xml:space="preserve"> </w:t>
      </w:r>
      <w:r w:rsidR="00F850B8">
        <w:t>P</w:t>
      </w:r>
      <w:r w:rsidR="000D5783">
        <w:t xml:space="preserve">ublic </w:t>
      </w:r>
      <w:r w:rsidR="00F850B8">
        <w:t>E</w:t>
      </w:r>
      <w:r w:rsidR="000D5783">
        <w:t xml:space="preserve">mployees </w:t>
      </w:r>
      <w:r w:rsidR="00F850B8">
        <w:t>R</w:t>
      </w:r>
      <w:r w:rsidR="000D5783">
        <w:t>etirement Board</w:t>
      </w:r>
      <w:r w:rsidR="00F850B8">
        <w:t xml:space="preserve"> </w:t>
      </w:r>
      <w:r w:rsidR="00505C41">
        <w:t>hires a profe</w:t>
      </w:r>
      <w:r w:rsidR="0099371D">
        <w:t>ssional actuary</w:t>
      </w:r>
      <w:r w:rsidR="00514630">
        <w:t xml:space="preserve"> annually to assess the health of the systems</w:t>
      </w:r>
      <w:r w:rsidR="0099371D">
        <w:t xml:space="preserve">.  The actuary </w:t>
      </w:r>
      <w:r w:rsidR="00514630">
        <w:t xml:space="preserve">makes calculated assumptions about </w:t>
      </w:r>
      <w:r w:rsidR="00F850B8">
        <w:t xml:space="preserve">the </w:t>
      </w:r>
      <w:r w:rsidR="0099371D">
        <w:t xml:space="preserve">system over time based on actual experience.  </w:t>
      </w:r>
      <w:r w:rsidR="00514630">
        <w:t>To use the most accurate assumptions</w:t>
      </w:r>
      <w:r w:rsidR="00493372">
        <w:t>,</w:t>
      </w:r>
      <w:r w:rsidR="00514630">
        <w:t xml:space="preserve"> the actuary will review all the assumptions to the experience of the system.  </w:t>
      </w:r>
      <w:r w:rsidR="0099371D">
        <w:t xml:space="preserve">The last </w:t>
      </w:r>
      <w:r w:rsidR="00514630">
        <w:t>review of these assumptions was</w:t>
      </w:r>
      <w:r w:rsidR="0099371D">
        <w:t xml:space="preserve"> done in 2017.  One of these assumptions </w:t>
      </w:r>
      <w:r w:rsidR="00F850B8">
        <w:t>is rate of return.  Based on actual experience the Public Employee’s Retirement Board just reduced its assumed rate of return to 7.65</w:t>
      </w:r>
      <w:r w:rsidR="00C7766D">
        <w:t>%</w:t>
      </w:r>
      <w:r w:rsidR="00F850B8">
        <w:t>.</w:t>
      </w:r>
      <w:r w:rsidR="000D5783">
        <w:t xml:space="preserve"> </w:t>
      </w:r>
      <w:r w:rsidR="00514630">
        <w:t>What this means is the rate of return assumption is correct based on actual returns for the system.</w:t>
      </w:r>
      <w:r w:rsidR="004F53BC">
        <w:t xml:space="preserve"> </w:t>
      </w:r>
      <w:r w:rsidR="00723CAB">
        <w:t>Therefore,</w:t>
      </w:r>
      <w:r w:rsidR="004F53BC">
        <w:t xml:space="preserve"> the system is sound </w:t>
      </w:r>
      <w:r w:rsidR="006F5430">
        <w:t xml:space="preserve">and </w:t>
      </w:r>
      <w:r w:rsidR="00723CAB">
        <w:t>well-funded</w:t>
      </w:r>
      <w:r w:rsidR="006F5430">
        <w:t>.</w:t>
      </w:r>
    </w:p>
    <w:p w14:paraId="15A43D0B" w14:textId="7ED96129" w:rsidR="00C7766D" w:rsidRDefault="00221112" w:rsidP="00AB3C4D">
      <w:pPr>
        <w:spacing w:line="276" w:lineRule="auto"/>
      </w:pPr>
      <w:r>
        <w:tab/>
      </w:r>
      <w:r w:rsidR="00C7766D">
        <w:t xml:space="preserve">Let us remember that more than 60,000 Montanans have planned and are relying on these public retirement systems. </w:t>
      </w:r>
      <w:r w:rsidR="00DA77E8">
        <w:t>They spend their retirement</w:t>
      </w:r>
      <w:r w:rsidR="000910DB">
        <w:t xml:space="preserve"> dollars</w:t>
      </w:r>
      <w:r w:rsidR="00DA77E8">
        <w:t xml:space="preserve"> in every city in Montana. </w:t>
      </w:r>
      <w:r w:rsidR="00C7766D">
        <w:t xml:space="preserve"> </w:t>
      </w:r>
      <w:r w:rsidR="00DA77E8">
        <w:t>Also, this benefit is a contract with</w:t>
      </w:r>
      <w:r w:rsidR="000D5783">
        <w:t xml:space="preserve"> the</w:t>
      </w:r>
      <w:r w:rsidR="00DA77E8">
        <w:t xml:space="preserve"> member and </w:t>
      </w:r>
      <w:r w:rsidR="000D5783">
        <w:t xml:space="preserve">the </w:t>
      </w:r>
      <w:r w:rsidR="00DA77E8">
        <w:t>State of Montana.</w:t>
      </w:r>
      <w:r w:rsidR="00723CAB">
        <w:t xml:space="preserve"> It was a promise given to them the first day of employment.</w:t>
      </w:r>
      <w:r w:rsidR="00DA77E8">
        <w:t xml:space="preserve">  </w:t>
      </w:r>
      <w:r w:rsidR="00C7766D">
        <w:t xml:space="preserve">When we discuss these </w:t>
      </w:r>
      <w:r w:rsidR="00A023B3">
        <w:t>systems,</w:t>
      </w:r>
      <w:r w:rsidR="00C7766D">
        <w:t xml:space="preserve"> we need to talk about actual experience, not </w:t>
      </w:r>
      <w:r w:rsidR="00DA77E8">
        <w:t>improbabilit</w:t>
      </w:r>
      <w:r w:rsidR="00204627">
        <w:t>ies based on unrelated data and opinions</w:t>
      </w:r>
      <w:r w:rsidR="00DA77E8">
        <w:t>.</w:t>
      </w:r>
    </w:p>
    <w:p w14:paraId="17F22146" w14:textId="77777777" w:rsidR="00AB3C4D" w:rsidRDefault="00AB3C4D" w:rsidP="00AB3C4D">
      <w:pPr>
        <w:spacing w:line="276" w:lineRule="auto"/>
      </w:pPr>
    </w:p>
    <w:p w14:paraId="02A65279" w14:textId="41B6AC05" w:rsidR="00AB3C4D" w:rsidRDefault="00493372" w:rsidP="00412834">
      <w:pPr>
        <w:spacing w:line="240" w:lineRule="auto"/>
      </w:pPr>
      <w:r>
        <w:t>Mike O’Connor, President</w:t>
      </w:r>
    </w:p>
    <w:p w14:paraId="39E2E7A7" w14:textId="67E621AA" w:rsidR="00493372" w:rsidRDefault="00493372" w:rsidP="00412834">
      <w:pPr>
        <w:spacing w:line="240" w:lineRule="auto"/>
      </w:pPr>
      <w:r>
        <w:t>Association of Montana Retired Public Employees (AMRPE)</w:t>
      </w:r>
    </w:p>
    <w:p w14:paraId="0D6449A4" w14:textId="77777777" w:rsidR="00C7766D" w:rsidRDefault="00C7766D" w:rsidP="006226DF">
      <w:pPr>
        <w:spacing w:line="480" w:lineRule="auto"/>
      </w:pPr>
    </w:p>
    <w:sectPr w:rsidR="00C7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AE"/>
    <w:rsid w:val="000910DB"/>
    <w:rsid w:val="000D5783"/>
    <w:rsid w:val="001E62F7"/>
    <w:rsid w:val="00204627"/>
    <w:rsid w:val="00221112"/>
    <w:rsid w:val="00412834"/>
    <w:rsid w:val="00493372"/>
    <w:rsid w:val="004F53BC"/>
    <w:rsid w:val="00505C41"/>
    <w:rsid w:val="00514630"/>
    <w:rsid w:val="00517EA2"/>
    <w:rsid w:val="005358DA"/>
    <w:rsid w:val="00557F48"/>
    <w:rsid w:val="005973B0"/>
    <w:rsid w:val="005D1CBC"/>
    <w:rsid w:val="00611314"/>
    <w:rsid w:val="006226DF"/>
    <w:rsid w:val="00623BAF"/>
    <w:rsid w:val="006308DB"/>
    <w:rsid w:val="006B49DB"/>
    <w:rsid w:val="006F5430"/>
    <w:rsid w:val="00723CAB"/>
    <w:rsid w:val="007F59AC"/>
    <w:rsid w:val="00815147"/>
    <w:rsid w:val="008F66DA"/>
    <w:rsid w:val="00953724"/>
    <w:rsid w:val="0099371D"/>
    <w:rsid w:val="00A023B3"/>
    <w:rsid w:val="00A445C0"/>
    <w:rsid w:val="00AB3C4D"/>
    <w:rsid w:val="00B44B52"/>
    <w:rsid w:val="00BC18AE"/>
    <w:rsid w:val="00C7766D"/>
    <w:rsid w:val="00DA77E8"/>
    <w:rsid w:val="00E565D8"/>
    <w:rsid w:val="00E62D12"/>
    <w:rsid w:val="00F8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1FF5"/>
  <w15:chartTrackingRefBased/>
  <w15:docId w15:val="{1010890E-1965-4145-88E8-3DC0B7D3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BBEE-EAF7-4B81-BE5E-57A97E99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mikeoconnor@hibernian.org</dc:creator>
  <cp:keywords/>
  <dc:description/>
  <cp:lastModifiedBy>CMS_new</cp:lastModifiedBy>
  <cp:revision>2</cp:revision>
  <cp:lastPrinted>2018-02-22T16:41:00Z</cp:lastPrinted>
  <dcterms:created xsi:type="dcterms:W3CDTF">2018-02-28T20:38:00Z</dcterms:created>
  <dcterms:modified xsi:type="dcterms:W3CDTF">2018-02-28T20:38:00Z</dcterms:modified>
</cp:coreProperties>
</file>